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87329" w14:textId="3AF02892" w:rsidR="00FF3C20" w:rsidRPr="006D2527" w:rsidRDefault="006D2527">
      <w:pPr>
        <w:rPr>
          <w:b/>
          <w:bCs/>
        </w:rPr>
      </w:pPr>
      <w:r w:rsidRPr="006D2527">
        <w:rPr>
          <w:b/>
          <w:bCs/>
        </w:rPr>
        <w:t>Case Studies</w:t>
      </w:r>
    </w:p>
    <w:p w14:paraId="2A514115" w14:textId="0A3A8684" w:rsidR="006D2527" w:rsidRDefault="006D2527"/>
    <w:p w14:paraId="02473F2A" w14:textId="344F4A86" w:rsidR="006D2527" w:rsidRPr="006D2527" w:rsidRDefault="006D2527" w:rsidP="006D2527">
      <w:pPr>
        <w:pStyle w:val="ListParagraph"/>
        <w:numPr>
          <w:ilvl w:val="0"/>
          <w:numId w:val="1"/>
        </w:numPr>
        <w:rPr>
          <w:b/>
          <w:bCs/>
        </w:rPr>
      </w:pPr>
      <w:r w:rsidRPr="006D2527">
        <w:rPr>
          <w:b/>
          <w:bCs/>
        </w:rPr>
        <w:t>Biotech commercialization</w:t>
      </w:r>
    </w:p>
    <w:p w14:paraId="232C7AE9" w14:textId="62C60C60" w:rsidR="006D2527" w:rsidRDefault="006D2527" w:rsidP="006D2527">
      <w:pPr>
        <w:numPr>
          <w:ilvl w:val="1"/>
          <w:numId w:val="1"/>
        </w:numPr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Successfully marketed IP technology that resulted in securing </w:t>
      </w:r>
      <w:r w:rsidR="00857AC0">
        <w:rPr>
          <w:rFonts w:ascii="Calibri" w:hAnsi="Calibri" w:cs="Calibri"/>
          <w:color w:val="000000"/>
          <w:sz w:val="23"/>
          <w:szCs w:val="23"/>
        </w:rPr>
        <w:t>millions in investment</w:t>
      </w:r>
      <w:r>
        <w:rPr>
          <w:rFonts w:ascii="Calibri" w:hAnsi="Calibri" w:cs="Calibri"/>
          <w:color w:val="000000"/>
          <w:sz w:val="23"/>
          <w:szCs w:val="23"/>
        </w:rPr>
        <w:t xml:space="preserve"> for a new food ingredient start-up company</w:t>
      </w:r>
    </w:p>
    <w:p w14:paraId="62D5B017" w14:textId="3AD14DCE" w:rsidR="00392413" w:rsidRDefault="00392413" w:rsidP="006D2527">
      <w:pPr>
        <w:numPr>
          <w:ilvl w:val="1"/>
          <w:numId w:val="1"/>
        </w:numPr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Negotiated and secured supply agreements worth over $27 million in revenues</w:t>
      </w:r>
    </w:p>
    <w:p w14:paraId="7C740120" w14:textId="203A637D" w:rsidR="006D2527" w:rsidRDefault="006D2527" w:rsidP="006D2527">
      <w:pPr>
        <w:numPr>
          <w:ilvl w:val="1"/>
          <w:numId w:val="1"/>
        </w:numPr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Developed value proposition, P&amp;L modeling, marketing strategies and CIM investor material </w:t>
      </w:r>
    </w:p>
    <w:p w14:paraId="095C2995" w14:textId="77777777" w:rsidR="006D2527" w:rsidRPr="007C67A8" w:rsidRDefault="006D2527" w:rsidP="006D2527">
      <w:pPr>
        <w:numPr>
          <w:ilvl w:val="1"/>
          <w:numId w:val="1"/>
        </w:numPr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Led the presentations for investor road show with companies ranging in size from Fortune 100 to private equity</w:t>
      </w:r>
    </w:p>
    <w:p w14:paraId="2FB3DD78" w14:textId="77777777" w:rsidR="006D2527" w:rsidRDefault="006D2527" w:rsidP="006D2527">
      <w:pPr>
        <w:numPr>
          <w:ilvl w:val="1"/>
          <w:numId w:val="1"/>
        </w:numPr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Collaborated with science team and presented highly technical data for senior level executives</w:t>
      </w:r>
    </w:p>
    <w:p w14:paraId="22FF500B" w14:textId="2E3FDB1F" w:rsidR="006D2527" w:rsidRPr="006D2527" w:rsidRDefault="006D2527" w:rsidP="00392413"/>
    <w:p w14:paraId="1355E747" w14:textId="77DF367F" w:rsidR="006D2527" w:rsidRDefault="0046739A" w:rsidP="006D2527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Sustainable Ingredients</w:t>
      </w:r>
    </w:p>
    <w:p w14:paraId="4C639C00" w14:textId="69CF2A2D" w:rsidR="006D2527" w:rsidRPr="0046739A" w:rsidRDefault="0046739A" w:rsidP="006D2527">
      <w:pPr>
        <w:pStyle w:val="ListParagraph"/>
        <w:numPr>
          <w:ilvl w:val="1"/>
          <w:numId w:val="1"/>
        </w:numPr>
        <w:rPr>
          <w:b/>
          <w:bCs/>
        </w:rPr>
      </w:pPr>
      <w:r>
        <w:t>Successfully developed new, microbial sourced, fermentation-derived ingredients that lead the market in sustainability</w:t>
      </w:r>
    </w:p>
    <w:p w14:paraId="091D8D98" w14:textId="335F58E6" w:rsidR="0046739A" w:rsidRPr="0046739A" w:rsidRDefault="0046739A" w:rsidP="006D2527">
      <w:pPr>
        <w:pStyle w:val="ListParagraph"/>
        <w:numPr>
          <w:ilvl w:val="1"/>
          <w:numId w:val="1"/>
        </w:numPr>
        <w:rPr>
          <w:b/>
          <w:bCs/>
        </w:rPr>
      </w:pPr>
      <w:r>
        <w:t>Production from seven months to seven days</w:t>
      </w:r>
    </w:p>
    <w:p w14:paraId="5683FB86" w14:textId="16AB244C" w:rsidR="00144E1C" w:rsidRPr="00144E1C" w:rsidRDefault="00144E1C" w:rsidP="00144E1C">
      <w:pPr>
        <w:pStyle w:val="ListParagraph"/>
        <w:numPr>
          <w:ilvl w:val="1"/>
          <w:numId w:val="1"/>
        </w:numPr>
        <w:rPr>
          <w:b/>
          <w:bCs/>
        </w:rPr>
      </w:pPr>
      <w:r>
        <w:t>Excellent functional ingredients properties without increasing cost-in-use</w:t>
      </w:r>
    </w:p>
    <w:p w14:paraId="3E9C2338" w14:textId="498011EF" w:rsidR="00144E1C" w:rsidRPr="00144E1C" w:rsidRDefault="00144E1C" w:rsidP="00144E1C">
      <w:pPr>
        <w:pStyle w:val="ListParagraph"/>
        <w:numPr>
          <w:ilvl w:val="1"/>
          <w:numId w:val="1"/>
        </w:numPr>
        <w:rPr>
          <w:b/>
          <w:bCs/>
        </w:rPr>
      </w:pPr>
      <w:r>
        <w:t>Created new vertically integrated supply chains for corporations</w:t>
      </w:r>
    </w:p>
    <w:p w14:paraId="513CE659" w14:textId="2F7A74F8" w:rsidR="00144E1C" w:rsidRPr="00144E1C" w:rsidRDefault="00144E1C" w:rsidP="00144E1C">
      <w:pPr>
        <w:pStyle w:val="ListParagraph"/>
        <w:numPr>
          <w:ilvl w:val="1"/>
          <w:numId w:val="1"/>
        </w:numPr>
        <w:rPr>
          <w:b/>
          <w:bCs/>
        </w:rPr>
      </w:pPr>
      <w:r>
        <w:t>Developed an environmental platform strategy around carbon sequestration with a soil techn</w:t>
      </w:r>
      <w:r w:rsidR="00630354">
        <w:t>ology company that connect CPG companies to consumers throughout the entire supply chain</w:t>
      </w:r>
    </w:p>
    <w:p w14:paraId="01DFC329" w14:textId="318A84B0" w:rsidR="00144E1C" w:rsidRPr="00392413" w:rsidRDefault="00144E1C" w:rsidP="00144E1C">
      <w:pPr>
        <w:pStyle w:val="ListParagraph"/>
        <w:numPr>
          <w:ilvl w:val="0"/>
          <w:numId w:val="1"/>
        </w:numPr>
        <w:rPr>
          <w:b/>
          <w:bCs/>
        </w:rPr>
      </w:pPr>
      <w:r w:rsidRPr="00392413">
        <w:rPr>
          <w:b/>
          <w:bCs/>
        </w:rPr>
        <w:t>Risk Management</w:t>
      </w:r>
    </w:p>
    <w:p w14:paraId="00D4BAB7" w14:textId="4566177A" w:rsidR="00392413" w:rsidRPr="00392413" w:rsidRDefault="00392413" w:rsidP="00144E1C">
      <w:pPr>
        <w:pStyle w:val="ListParagraph"/>
        <w:numPr>
          <w:ilvl w:val="1"/>
          <w:numId w:val="1"/>
        </w:numPr>
      </w:pPr>
      <w:r w:rsidRPr="00392413">
        <w:t>P&amp;L management including hedging more than $275 million in commodity purchases and sales annually</w:t>
      </w:r>
    </w:p>
    <w:p w14:paraId="7B65D24F" w14:textId="0DD35E48" w:rsidR="00144E1C" w:rsidRPr="00144E1C" w:rsidRDefault="00144E1C" w:rsidP="00144E1C">
      <w:pPr>
        <w:pStyle w:val="ListParagraph"/>
        <w:numPr>
          <w:ilvl w:val="1"/>
          <w:numId w:val="1"/>
        </w:numPr>
        <w:rPr>
          <w:b/>
          <w:bCs/>
        </w:rPr>
      </w:pPr>
      <w:r>
        <w:t>Ten years of commodity risk management experience with Cargill</w:t>
      </w:r>
    </w:p>
    <w:p w14:paraId="2A113007" w14:textId="06FA1D41" w:rsidR="00144E1C" w:rsidRPr="00270D83" w:rsidRDefault="00144E1C" w:rsidP="00144E1C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rFonts w:ascii="Calibri" w:hAnsi="Calibri" w:cs="Calibri"/>
          <w:sz w:val="23"/>
          <w:szCs w:val="23"/>
        </w:rPr>
        <w:t>Executed Chicago Board of Trade futures hedging positions to minimize commodity price volatility and maximize profitability</w:t>
      </w:r>
    </w:p>
    <w:p w14:paraId="0A14CD58" w14:textId="77777777" w:rsidR="00270D83" w:rsidRPr="00270D83" w:rsidRDefault="00270D83" w:rsidP="00270D83">
      <w:pPr>
        <w:pStyle w:val="ListParagraph"/>
        <w:numPr>
          <w:ilvl w:val="0"/>
          <w:numId w:val="1"/>
        </w:numPr>
        <w:rPr>
          <w:b/>
          <w:bCs/>
        </w:rPr>
      </w:pPr>
      <w:r w:rsidRPr="00270D83">
        <w:rPr>
          <w:rFonts w:ascii="Calibri" w:hAnsi="Calibri" w:cs="Calibri"/>
          <w:b/>
          <w:bCs/>
          <w:sz w:val="23"/>
          <w:szCs w:val="23"/>
        </w:rPr>
        <w:t>Team development</w:t>
      </w:r>
    </w:p>
    <w:p w14:paraId="41A50D05" w14:textId="77777777" w:rsidR="00270D83" w:rsidRPr="00270D83" w:rsidRDefault="00270D83" w:rsidP="00270D83">
      <w:pPr>
        <w:pStyle w:val="ListParagraph"/>
        <w:numPr>
          <w:ilvl w:val="1"/>
          <w:numId w:val="1"/>
        </w:numPr>
        <w:rPr>
          <w:b/>
          <w:bCs/>
        </w:rPr>
      </w:pPr>
      <w:r w:rsidRPr="00270D83">
        <w:rPr>
          <w:rFonts w:ascii="Calibri" w:hAnsi="Calibri" w:cs="Calibri"/>
          <w:sz w:val="23"/>
          <w:szCs w:val="23"/>
        </w:rPr>
        <w:t>Global</w:t>
      </w:r>
      <w:r>
        <w:rPr>
          <w:rFonts w:ascii="Calibri" w:hAnsi="Calibri" w:cs="Calibri"/>
          <w:b/>
          <w:bCs/>
          <w:sz w:val="23"/>
          <w:szCs w:val="23"/>
        </w:rPr>
        <w:t xml:space="preserve"> </w:t>
      </w:r>
      <w:r w:rsidRPr="00270D83">
        <w:rPr>
          <w:rFonts w:ascii="Calibri" w:hAnsi="Calibri" w:cs="Calibri"/>
          <w:bCs/>
          <w:sz w:val="23"/>
          <w:szCs w:val="23"/>
        </w:rPr>
        <w:t xml:space="preserve">network of top-tier talent with disciplines in product development, R&amp;D, agriculture inputs and trading, with a combined 100-years plus experience </w:t>
      </w:r>
    </w:p>
    <w:p w14:paraId="323C37F4" w14:textId="065F812A" w:rsidR="00270D83" w:rsidRPr="00270D83" w:rsidRDefault="00270D83" w:rsidP="00270D83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rFonts w:ascii="Calibri" w:hAnsi="Calibri" w:cs="Calibri"/>
          <w:sz w:val="23"/>
          <w:szCs w:val="23"/>
        </w:rPr>
        <w:t xml:space="preserve">One of </w:t>
      </w:r>
      <w:r w:rsidR="00932AFC">
        <w:rPr>
          <w:rFonts w:ascii="Calibri" w:hAnsi="Calibri" w:cs="Calibri"/>
          <w:sz w:val="23"/>
          <w:szCs w:val="23"/>
        </w:rPr>
        <w:t>two North America leaders selected to the Presidents Global Leadership Council</w:t>
      </w:r>
    </w:p>
    <w:p w14:paraId="365D9400" w14:textId="346DDEB8" w:rsidR="00270D83" w:rsidRDefault="00270D83" w:rsidP="00270D83">
      <w:pPr>
        <w:pStyle w:val="ListParagraph"/>
        <w:numPr>
          <w:ilvl w:val="1"/>
          <w:numId w:val="1"/>
        </w:numPr>
      </w:pPr>
      <w:r w:rsidRPr="00270D83">
        <w:t>Managed North America teams to record profitability, reaching revenues o</w:t>
      </w:r>
      <w:r>
        <w:t>ver</w:t>
      </w:r>
      <w:r w:rsidRPr="00270D83">
        <w:t xml:space="preserve"> $400 million </w:t>
      </w:r>
    </w:p>
    <w:p w14:paraId="629A2EA6" w14:textId="77777777" w:rsidR="00932AFC" w:rsidRPr="00270D83" w:rsidRDefault="00932AFC" w:rsidP="00932AFC">
      <w:pPr>
        <w:pStyle w:val="ListParagraph"/>
        <w:numPr>
          <w:ilvl w:val="1"/>
          <w:numId w:val="1"/>
        </w:numPr>
        <w:rPr>
          <w:b/>
          <w:bCs/>
        </w:rPr>
      </w:pPr>
      <w:r w:rsidRPr="00270D83">
        <w:rPr>
          <w:rFonts w:ascii="Calibri" w:hAnsi="Calibri" w:cs="Calibri"/>
          <w:bCs/>
          <w:sz w:val="23"/>
          <w:szCs w:val="23"/>
        </w:rPr>
        <w:t>Recruited and hired executive team including chief science officer and chief strategy officer</w:t>
      </w:r>
    </w:p>
    <w:p w14:paraId="4FFC83C6" w14:textId="70334F02" w:rsidR="00932AFC" w:rsidRPr="00A2244F" w:rsidRDefault="00932AFC" w:rsidP="00932AFC">
      <w:pPr>
        <w:pStyle w:val="ListParagraph"/>
        <w:numPr>
          <w:ilvl w:val="1"/>
          <w:numId w:val="1"/>
        </w:numPr>
        <w:rPr>
          <w:b/>
          <w:bCs/>
        </w:rPr>
      </w:pPr>
      <w:r w:rsidRPr="00270D83">
        <w:rPr>
          <w:rFonts w:ascii="Calibri" w:hAnsi="Calibri" w:cs="Calibri"/>
          <w:bCs/>
          <w:sz w:val="23"/>
          <w:szCs w:val="23"/>
        </w:rPr>
        <w:t>Work</w:t>
      </w:r>
      <w:r>
        <w:rPr>
          <w:rFonts w:ascii="Calibri" w:hAnsi="Calibri" w:cs="Calibri"/>
          <w:bCs/>
          <w:sz w:val="23"/>
          <w:szCs w:val="23"/>
        </w:rPr>
        <w:t>ed</w:t>
      </w:r>
      <w:r w:rsidRPr="00270D83">
        <w:rPr>
          <w:rFonts w:ascii="Calibri" w:hAnsi="Calibri" w:cs="Calibri"/>
          <w:bCs/>
          <w:sz w:val="23"/>
          <w:szCs w:val="23"/>
        </w:rPr>
        <w:t xml:space="preserve"> with the board of directors and investment group to align and execute company strategy</w:t>
      </w:r>
    </w:p>
    <w:p w14:paraId="7B6AFB81" w14:textId="70B5F4BE" w:rsidR="00A2244F" w:rsidRDefault="00A2244F" w:rsidP="00A2244F">
      <w:pPr>
        <w:rPr>
          <w:b/>
          <w:bCs/>
        </w:rPr>
      </w:pPr>
    </w:p>
    <w:p w14:paraId="0F7B0660" w14:textId="77777777" w:rsidR="00A2244F" w:rsidRPr="00A2244F" w:rsidRDefault="00A2244F" w:rsidP="00A2244F">
      <w:pPr>
        <w:rPr>
          <w:b/>
          <w:bCs/>
        </w:rPr>
      </w:pPr>
    </w:p>
    <w:p w14:paraId="51FAB489" w14:textId="3D322C7C" w:rsidR="00A2244F" w:rsidRPr="00AD7069" w:rsidRDefault="00A2244F" w:rsidP="00A2244F">
      <w:pPr>
        <w:pStyle w:val="ListParagraph"/>
        <w:numPr>
          <w:ilvl w:val="0"/>
          <w:numId w:val="1"/>
        </w:numPr>
        <w:rPr>
          <w:b/>
        </w:rPr>
      </w:pPr>
      <w:r w:rsidRPr="00AD7069">
        <w:rPr>
          <w:rFonts w:ascii="Calibri" w:hAnsi="Calibri" w:cs="Calibri"/>
          <w:b/>
          <w:sz w:val="23"/>
          <w:szCs w:val="23"/>
        </w:rPr>
        <w:lastRenderedPageBreak/>
        <w:t>Growth</w:t>
      </w:r>
    </w:p>
    <w:p w14:paraId="48E160D8" w14:textId="7079E880" w:rsidR="00A2244F" w:rsidRPr="00A2244F" w:rsidRDefault="00A2244F" w:rsidP="00A2244F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rFonts w:ascii="Calibri" w:hAnsi="Calibri" w:cs="Calibri"/>
          <w:bCs/>
          <w:sz w:val="23"/>
          <w:szCs w:val="23"/>
        </w:rPr>
        <w:t>82% - growth of sales volume over five years. Created innovative marketing strategies that focused on customer revenues</w:t>
      </w:r>
    </w:p>
    <w:p w14:paraId="4ED22DC9" w14:textId="3A7C31B8" w:rsidR="00A2244F" w:rsidRDefault="003057BF" w:rsidP="00A2244F">
      <w:pPr>
        <w:pStyle w:val="ListParagraph"/>
        <w:numPr>
          <w:ilvl w:val="1"/>
          <w:numId w:val="1"/>
        </w:numPr>
      </w:pPr>
      <w:r w:rsidRPr="003057BF">
        <w:t>$40 million – executed supply term sheets with global customers for new business, thereby securing investors</w:t>
      </w:r>
      <w:r>
        <w:t xml:space="preserve"> for new start-up company </w:t>
      </w:r>
    </w:p>
    <w:p w14:paraId="12B8D02E" w14:textId="56541CA0" w:rsidR="003057BF" w:rsidRPr="003057BF" w:rsidRDefault="003057BF" w:rsidP="00A2244F">
      <w:pPr>
        <w:pStyle w:val="ListParagraph"/>
        <w:numPr>
          <w:ilvl w:val="1"/>
          <w:numId w:val="1"/>
        </w:numPr>
      </w:pPr>
      <w:r>
        <w:t xml:space="preserve">500% - net margin increase by creating unique marketing channels through branding commodities in non-food industries. </w:t>
      </w:r>
    </w:p>
    <w:p w14:paraId="6B7A8C5D" w14:textId="77777777" w:rsidR="00FD0F68" w:rsidRDefault="00FD0F68" w:rsidP="00FD0F68"/>
    <w:p w14:paraId="2EFC00E4" w14:textId="16CACF94" w:rsidR="00FD0F68" w:rsidRPr="00FD0F68" w:rsidRDefault="00E20872" w:rsidP="00FD0F68">
      <w:pPr>
        <w:rPr>
          <w:b/>
          <w:bCs/>
        </w:rPr>
      </w:pPr>
      <w:r>
        <w:rPr>
          <w:b/>
          <w:bCs/>
        </w:rPr>
        <w:t>25-year</w:t>
      </w:r>
      <w:r w:rsidR="00FD0F68">
        <w:rPr>
          <w:b/>
          <w:bCs/>
        </w:rPr>
        <w:t xml:space="preserve"> </w:t>
      </w:r>
      <w:r w:rsidR="00FD0F68" w:rsidRPr="00FD0F68">
        <w:rPr>
          <w:b/>
          <w:bCs/>
        </w:rPr>
        <w:t>Ingredient Expertise</w:t>
      </w:r>
    </w:p>
    <w:p w14:paraId="10C053E8" w14:textId="00141A07" w:rsidR="00FD0F68" w:rsidRDefault="00FD0F68" w:rsidP="00FD0F68">
      <w:r>
        <w:t xml:space="preserve">Proteins ranging from soy, </w:t>
      </w:r>
      <w:proofErr w:type="gramStart"/>
      <w:r>
        <w:t>pea</w:t>
      </w:r>
      <w:proofErr w:type="gramEnd"/>
      <w:r>
        <w:t xml:space="preserve"> and microbial sources</w:t>
      </w:r>
    </w:p>
    <w:p w14:paraId="1E373EE9" w14:textId="18EAD106" w:rsidR="00FD0F68" w:rsidRDefault="00E20872" w:rsidP="00FD0F68">
      <w:r>
        <w:t xml:space="preserve">Healthy DHA/EPA lipids, non-GMO &amp; organic soy, </w:t>
      </w:r>
      <w:proofErr w:type="gramStart"/>
      <w:r>
        <w:t>canola</w:t>
      </w:r>
      <w:proofErr w:type="gramEnd"/>
      <w:r>
        <w:t xml:space="preserve"> and sun</w:t>
      </w:r>
    </w:p>
    <w:p w14:paraId="03617F77" w14:textId="7B5CE600" w:rsidR="00932AFC" w:rsidRDefault="00932AFC" w:rsidP="00FD0F68">
      <w:r>
        <w:t>Sweeteners, Fibers, Enzymes</w:t>
      </w:r>
    </w:p>
    <w:p w14:paraId="5B42A0C2" w14:textId="261E21AC" w:rsidR="00E20872" w:rsidRDefault="00E20872" w:rsidP="00FD0F68"/>
    <w:p w14:paraId="6CFE8C3D" w14:textId="01064ACD" w:rsidR="00E20872" w:rsidRPr="00E20872" w:rsidRDefault="00E20872" w:rsidP="00FD0F68">
      <w:pPr>
        <w:rPr>
          <w:b/>
          <w:bCs/>
        </w:rPr>
      </w:pPr>
      <w:r w:rsidRPr="00E20872">
        <w:rPr>
          <w:b/>
          <w:bCs/>
        </w:rPr>
        <w:t>What we do</w:t>
      </w:r>
    </w:p>
    <w:p w14:paraId="697043AE" w14:textId="33A5F59F" w:rsidR="00E20872" w:rsidRDefault="00E20872" w:rsidP="00FD0F68">
      <w:r>
        <w:t>Experts in innovation and extracting value from the white-space market opportunities. We use technology to create vertically integrated supply chains</w:t>
      </w:r>
      <w:r w:rsidR="00070ADA">
        <w:t xml:space="preserve"> and produce sustainable, fermentation-derived ingredients for our clients. From sourcing to product development, we connect all the dots, work </w:t>
      </w:r>
      <w:proofErr w:type="gramStart"/>
      <w:r w:rsidR="00070ADA">
        <w:t>hard</w:t>
      </w:r>
      <w:proofErr w:type="gramEnd"/>
      <w:r w:rsidR="00070ADA">
        <w:t xml:space="preserve"> and deliver value, guaranteed. </w:t>
      </w:r>
    </w:p>
    <w:p w14:paraId="4ABE1BA2" w14:textId="2E495A22" w:rsidR="00FD0F68" w:rsidRDefault="00C00F96" w:rsidP="00FD0F68">
      <w:pPr>
        <w:rPr>
          <w:b/>
          <w:bCs/>
        </w:rPr>
      </w:pPr>
      <w:r w:rsidRPr="00C00F96">
        <w:rPr>
          <w:b/>
          <w:bCs/>
        </w:rPr>
        <w:t>Quotes</w:t>
      </w:r>
    </w:p>
    <w:p w14:paraId="3B4A6E9E" w14:textId="2B46C373" w:rsidR="00C00F96" w:rsidRDefault="00D05ABB" w:rsidP="00FD0F68">
      <w:pPr>
        <w:rPr>
          <w:rFonts w:ascii="MuseoSans" w:hAnsi="MuseoSans"/>
          <w:color w:val="242938"/>
          <w:sz w:val="30"/>
          <w:szCs w:val="30"/>
          <w:shd w:val="clear" w:color="auto" w:fill="FFFFFF"/>
        </w:rPr>
      </w:pPr>
      <w:r>
        <w:rPr>
          <w:rFonts w:ascii="MuseoSans" w:hAnsi="MuseoSans"/>
          <w:color w:val="242938"/>
          <w:sz w:val="30"/>
          <w:szCs w:val="30"/>
          <w:shd w:val="clear" w:color="auto" w:fill="FFFFFF"/>
        </w:rPr>
        <w:t>I never dreamed about success. I worked for it.</w:t>
      </w:r>
    </w:p>
    <w:p w14:paraId="1F187935" w14:textId="4DDB0922" w:rsidR="00D05ABB" w:rsidRDefault="00D05ABB" w:rsidP="00FD0F68">
      <w:pPr>
        <w:rPr>
          <w:rFonts w:ascii="MuseoSans" w:hAnsi="MuseoSans"/>
          <w:color w:val="242938"/>
          <w:sz w:val="30"/>
          <w:szCs w:val="30"/>
          <w:shd w:val="clear" w:color="auto" w:fill="FFFFFF"/>
        </w:rPr>
      </w:pPr>
      <w:r>
        <w:rPr>
          <w:rFonts w:ascii="MuseoSans" w:hAnsi="MuseoSans"/>
          <w:color w:val="242938"/>
          <w:sz w:val="30"/>
          <w:szCs w:val="30"/>
          <w:shd w:val="clear" w:color="auto" w:fill="FFFFFF"/>
        </w:rPr>
        <w:t>-Estee Lauder, American businesswoman</w:t>
      </w:r>
    </w:p>
    <w:p w14:paraId="0AD8A793" w14:textId="77777777" w:rsidR="00FF61A2" w:rsidRDefault="00FF61A2" w:rsidP="00FD0F68">
      <w:pPr>
        <w:rPr>
          <w:rFonts w:ascii="MuseoSans" w:hAnsi="MuseoSans"/>
          <w:color w:val="242938"/>
          <w:sz w:val="30"/>
          <w:szCs w:val="30"/>
          <w:shd w:val="clear" w:color="auto" w:fill="FFFFFF"/>
        </w:rPr>
      </w:pPr>
    </w:p>
    <w:p w14:paraId="74A172C7" w14:textId="77777777" w:rsidR="00FF61A2" w:rsidRDefault="00FF61A2" w:rsidP="00FF61A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useoSans" w:hAnsi="MuseoSans"/>
          <w:color w:val="242938"/>
        </w:rPr>
      </w:pPr>
      <w:r>
        <w:rPr>
          <w:rFonts w:ascii="MuseoSans" w:hAnsi="MuseoSans"/>
          <w:color w:val="242938"/>
        </w:rPr>
        <w:t>Success is no accident. It is hard work, perseverance, learning, studying, sacrifice and most of all, love of what you are doing or learning to do. </w:t>
      </w:r>
    </w:p>
    <w:p w14:paraId="70BD379F" w14:textId="77777777" w:rsidR="00FF61A2" w:rsidRDefault="00FF61A2" w:rsidP="00FF61A2">
      <w:pPr>
        <w:pStyle w:val="NormalWeb"/>
        <w:textAlignment w:val="baseline"/>
        <w:rPr>
          <w:rFonts w:ascii="MuseoSans" w:hAnsi="MuseoSans"/>
          <w:color w:val="656973"/>
        </w:rPr>
      </w:pPr>
      <w:r>
        <w:rPr>
          <w:rFonts w:ascii="MuseoSans" w:hAnsi="MuseoSans"/>
          <w:color w:val="656973"/>
        </w:rPr>
        <w:t>- Pele, Brazilian footballer</w:t>
      </w:r>
    </w:p>
    <w:p w14:paraId="294F1706" w14:textId="77777777" w:rsidR="00D05ABB" w:rsidRDefault="00D05ABB" w:rsidP="00FD0F68">
      <w:pPr>
        <w:rPr>
          <w:rFonts w:ascii="MuseoSans" w:hAnsi="MuseoSans"/>
          <w:color w:val="242938"/>
          <w:sz w:val="30"/>
          <w:szCs w:val="30"/>
          <w:shd w:val="clear" w:color="auto" w:fill="FFFFFF"/>
        </w:rPr>
      </w:pPr>
    </w:p>
    <w:p w14:paraId="74922CA4" w14:textId="77777777" w:rsidR="00D05ABB" w:rsidRDefault="00D05ABB" w:rsidP="00FD0F68">
      <w:pPr>
        <w:rPr>
          <w:b/>
          <w:bCs/>
        </w:rPr>
      </w:pPr>
    </w:p>
    <w:p w14:paraId="74F1AB81" w14:textId="77777777" w:rsidR="00C00F96" w:rsidRPr="00C00F96" w:rsidRDefault="00C00F96" w:rsidP="00FD0F68">
      <w:pPr>
        <w:rPr>
          <w:b/>
          <w:bCs/>
        </w:rPr>
      </w:pPr>
    </w:p>
    <w:p w14:paraId="1BED7719" w14:textId="6C4EECE7" w:rsidR="00270D83" w:rsidRPr="00270D83" w:rsidRDefault="00270D83" w:rsidP="00270D83">
      <w:pPr>
        <w:ind w:left="1080"/>
        <w:rPr>
          <w:b/>
          <w:bCs/>
        </w:rPr>
      </w:pPr>
    </w:p>
    <w:p w14:paraId="65C173B0" w14:textId="77777777" w:rsidR="00144E1C" w:rsidRPr="00144E1C" w:rsidRDefault="00144E1C" w:rsidP="00392413">
      <w:pPr>
        <w:pStyle w:val="ListParagraph"/>
        <w:ind w:left="1440"/>
        <w:rPr>
          <w:b/>
          <w:bCs/>
        </w:rPr>
      </w:pPr>
    </w:p>
    <w:sectPr w:rsidR="00144E1C" w:rsidRPr="00144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seo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4914"/>
    <w:multiLevelType w:val="hybridMultilevel"/>
    <w:tmpl w:val="ECD8D1A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57479"/>
    <w:multiLevelType w:val="hybridMultilevel"/>
    <w:tmpl w:val="219E00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0B6E35"/>
    <w:multiLevelType w:val="hybridMultilevel"/>
    <w:tmpl w:val="5D026FBE"/>
    <w:lvl w:ilvl="0" w:tplc="FFFFFFFF">
      <w:start w:val="1"/>
      <w:numFmt w:val="bullet"/>
      <w:lvlText w:val=""/>
      <w:lvlJc w:val="left"/>
      <w:pPr>
        <w:tabs>
          <w:tab w:val="num" w:pos="216"/>
        </w:tabs>
        <w:ind w:left="288" w:hanging="288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A2718"/>
    <w:multiLevelType w:val="hybridMultilevel"/>
    <w:tmpl w:val="50A2A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114BC"/>
    <w:multiLevelType w:val="hybridMultilevel"/>
    <w:tmpl w:val="4F9EC30E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527"/>
    <w:rsid w:val="00070ADA"/>
    <w:rsid w:val="00144E1C"/>
    <w:rsid w:val="00270D83"/>
    <w:rsid w:val="003057BF"/>
    <w:rsid w:val="00392413"/>
    <w:rsid w:val="0046739A"/>
    <w:rsid w:val="00630354"/>
    <w:rsid w:val="006D2527"/>
    <w:rsid w:val="00857AC0"/>
    <w:rsid w:val="00932AFC"/>
    <w:rsid w:val="00A2244F"/>
    <w:rsid w:val="00AD7069"/>
    <w:rsid w:val="00C00F96"/>
    <w:rsid w:val="00D05ABB"/>
    <w:rsid w:val="00E20872"/>
    <w:rsid w:val="00FD0F68"/>
    <w:rsid w:val="00FF3C20"/>
    <w:rsid w:val="00FF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8D14D"/>
  <w15:chartTrackingRefBased/>
  <w15:docId w15:val="{DE8A9D69-1F53-46BD-9C06-6BDDF78F6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5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D252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D252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F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2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2308">
          <w:blockQuote w:val="1"/>
          <w:marLeft w:val="720"/>
          <w:marRight w:val="720"/>
          <w:marTop w:val="100"/>
          <w:marBottom w:val="10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Sberna</dc:creator>
  <cp:keywords/>
  <dc:description/>
  <cp:lastModifiedBy>Anthony Sberna</cp:lastModifiedBy>
  <cp:revision>7</cp:revision>
  <dcterms:created xsi:type="dcterms:W3CDTF">2022-04-02T22:35:00Z</dcterms:created>
  <dcterms:modified xsi:type="dcterms:W3CDTF">2022-04-05T22:05:00Z</dcterms:modified>
</cp:coreProperties>
</file>